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7D" w:rsidRPr="00DD167D" w:rsidRDefault="00DD167D" w:rsidP="00DD167D">
      <w:pPr>
        <w:shd w:val="clear" w:color="auto" w:fill="FFFFFF"/>
        <w:jc w:val="center"/>
        <w:rPr>
          <w:rFonts w:ascii="Segoe UI" w:eastAsia="Times New Roman" w:hAnsi="Segoe UI" w:cs="Segoe UI"/>
          <w:color w:val="2C2F45"/>
          <w:sz w:val="36"/>
          <w:szCs w:val="36"/>
          <w:lang w:eastAsia="pl-PL"/>
        </w:rPr>
      </w:pPr>
      <w:r w:rsidRPr="00DD16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Regulamin konkursu czytelniczego „Wygraj obraz!”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1. Organizator konkursu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Organizatorem konkursu jest </w:t>
      </w: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 Ośrodek Kultury w Tworogu.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2. Cel konkursu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Celem konkursu jest promocja czytelnictwa i zachęcenie mieszkańców do częstszych wizyt w bibliotece.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3. Czas trwania konkursu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trwa od 1 października do 30 listopada 2025 roku.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4. Zasady uczestnictwa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przeznaczony jest dla wszystkich czytelników biblioteki.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Każda wizyta w bibliotece </w:t>
      </w:r>
      <w:r w:rsid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 Gminny Ośrodek Kultury w Tworogu, lub filie w Boruszowicach i Połomi) </w:t>
      </w: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w okresie trwania konkursu to jeden los w losowaniu nagrody.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Więcej wizyt = większe szanse na wygraną.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Warunkiem uczestnictwa jest posiadanie aktywnej karty czytelnika oraz zgoda na udział w konkursie (wyrażona przy pierwszej wizycie w październiku lub listopadzie).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5. Nagroda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Nagrodą główną w konkursie jest obraz autorstwa jednej z naszych bibliotekarek, wykonany specjalnie na tę okazję.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Nagroda nie podlega wymianie na ekwiwalent pieniężny.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6. Losowanie zwycięzcy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Losowanie odbędzie się w grudniu 2025 roku w siedzibie biblioteki.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Zwycięzca zostanie poinformowany telefonicznie lub mailowo.</w:t>
      </w:r>
    </w:p>
    <w:p w:rsidR="00DD167D" w:rsidRPr="00E6323A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o zwycięzcy (imię i pierwsza litera nazwiska) może zostać opublikowana na stronie internetowej i w mediach społecznościowych biblioteki.</w:t>
      </w:r>
    </w:p>
    <w:p w:rsidR="00DD167D" w:rsidRPr="00E6323A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7. Postanowienia końcowe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konkursie oznacza akceptację niniejszego regulaminu.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 jest dostępny na stronie internetowej biblioteki oraz w jej siedzibie.</w:t>
      </w: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D167D" w:rsidRPr="00DD167D" w:rsidRDefault="00DD167D" w:rsidP="00DD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D167D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zastrzega sobie prawo do wprowadzenia zmian w regulaminie lub zakończenia konkursu z ważnych przyczyn.</w:t>
      </w:r>
    </w:p>
    <w:p w:rsidR="00E6323A" w:rsidRDefault="00DD167D" w:rsidP="00DD167D">
      <w:pPr>
        <w:jc w:val="center"/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</w:pP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na ekwiwalent pieni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ny. 6. Losowanie zwyci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zcy </w:t>
      </w:r>
      <w:proofErr w:type="spellStart"/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Loso</w:t>
      </w:r>
      <w:proofErr w:type="spellEnd"/>
    </w:p>
    <w:p w:rsidR="00E6323A" w:rsidRDefault="00E6323A" w:rsidP="00DD1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323A" w:rsidRDefault="00E6323A" w:rsidP="00DD1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Informacje na plakacie:</w:t>
      </w:r>
    </w:p>
    <w:p w:rsidR="00E6323A" w:rsidRDefault="00E6323A" w:rsidP="00DD1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KONKURS CZYTELNICZY W BIBLIOTECE 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„WYGRAJ OBRAZ!”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Lubisz czytać? Odwiedzasz naszą bibliotekę? Teraz możesz coś wygrać!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Do wygrania wyjątkowy obraz namalowany przez jedną z naszych bibliotekarek!</w:t>
      </w:r>
    </w:p>
    <w:p w:rsid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Kiedy?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Od 1 października do 30 listopada 2025 r.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Jak wziąć udział?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Odwiedź bibliotekę w Tworogu lub jej filie w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Borusowcu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Połomi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Każda Twoja wizyta = 1 los w losowaniu nagrody!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Im częściej przychodzisz, tym większe masz szanse na wygraną!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Losowanie zwycięzcy – grudzień 2025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>Nie przegap okazji! Odwiedzaj, czytaj i wygraj!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Segoe UI Symbol" w:eastAsia="Times New Roman" w:hAnsi="Segoe UI Symbol" w:cs="Segoe UI Symbol"/>
          <w:sz w:val="28"/>
          <w:szCs w:val="28"/>
          <w:lang w:eastAsia="pl-PL"/>
        </w:rPr>
        <w:t>📍</w:t>
      </w: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Gminny Ośrodek Kultury w Tworogu</w:t>
      </w:r>
    </w:p>
    <w:p w:rsidR="00E6323A" w:rsidRPr="00E6323A" w:rsidRDefault="00E6323A" w:rsidP="00E63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6323A">
        <w:rPr>
          <w:rFonts w:ascii="Segoe UI Symbol" w:eastAsia="Times New Roman" w:hAnsi="Segoe UI Symbol" w:cs="Segoe UI Symbol"/>
          <w:sz w:val="28"/>
          <w:szCs w:val="28"/>
          <w:lang w:eastAsia="pl-PL"/>
        </w:rPr>
        <w:t>📞</w:t>
      </w:r>
      <w:r w:rsidRPr="00E632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5" w:history="1">
        <w:r>
          <w:rPr>
            <w:rStyle w:val="Hipercze"/>
            <w:rFonts w:ascii="Arial" w:hAnsi="Arial" w:cs="Arial"/>
            <w:color w:val="444444"/>
            <w:sz w:val="21"/>
            <w:szCs w:val="21"/>
            <w:u w:val="none"/>
            <w:shd w:val="clear" w:color="auto" w:fill="FFFFFF"/>
          </w:rPr>
          <w:t>512 950</w:t>
        </w:r>
        <w:r>
          <w:rPr>
            <w:rStyle w:val="Hipercze"/>
            <w:rFonts w:ascii="Arial" w:hAnsi="Arial" w:cs="Arial"/>
            <w:color w:val="444444"/>
            <w:sz w:val="21"/>
            <w:szCs w:val="21"/>
            <w:u w:val="none"/>
            <w:shd w:val="clear" w:color="auto" w:fill="FFFFFF"/>
          </w:rPr>
          <w:t> </w:t>
        </w:r>
        <w:r>
          <w:rPr>
            <w:rStyle w:val="Hipercze"/>
            <w:rFonts w:ascii="Arial" w:hAnsi="Arial" w:cs="Arial"/>
            <w:color w:val="444444"/>
            <w:sz w:val="21"/>
            <w:szCs w:val="21"/>
            <w:u w:val="none"/>
            <w:shd w:val="clear" w:color="auto" w:fill="FFFFFF"/>
          </w:rPr>
          <w:t>842</w:t>
        </w:r>
      </w:hyperlink>
    </w:p>
    <w:p w:rsidR="00DB10B5" w:rsidRDefault="00DB10B5" w:rsidP="00DD167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Karta zgłoszenia: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FORMULARZ UCZESTNICTWA W KONKURSIE „WYGRAJ OBRAZ!”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Organizator: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Gminny Ośrodek Kultury w Tworogu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>Prosimy o wypełnienie danych w celu udziału w konkursie.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nazwisko: ............................................................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>Numer telefonu lub e-mail: .......................................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MS Gothic" w:eastAsia="MS Gothic" w:hAnsi="MS Gothic" w:cs="MS Gothic" w:hint="eastAsia"/>
          <w:sz w:val="28"/>
          <w:szCs w:val="28"/>
          <w:lang w:eastAsia="pl-PL"/>
        </w:rPr>
        <w:t>☐</w:t>
      </w: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Wyrażam zgodę na udział w konkursie „Wygraj obraz!” oraz na przetwarzanie moich danych osobowych w celu realizacji konkursu zgodnie z regulaminem.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</w:t>
      </w:r>
    </w:p>
    <w:p w:rsidR="00DB10B5" w:rsidRPr="00DB10B5" w:rsidRDefault="00DB10B5" w:rsidP="00DB10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10B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Podpis uczestnika </w:t>
      </w:r>
    </w:p>
    <w:p w:rsidR="00DD167D" w:rsidRPr="007337E1" w:rsidRDefault="00DD167D" w:rsidP="00DD167D">
      <w:pPr>
        <w:jc w:val="center"/>
        <w:rPr>
          <w:b/>
          <w:sz w:val="96"/>
          <w:szCs w:val="96"/>
          <w:vertAlign w:val="superscript"/>
        </w:rPr>
      </w:pP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2025 roku w siedzibie biblioteki. Zwyci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zca zostanie poinformowany telefonicznie lub mailowo. Informacja o zwyci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zcy (imi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i pierwsza litera nazwiska) mo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e zosta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opublikowana na stronie internetowej i w mediach spo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eczno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ciowych biblioteki. 7. Postanowienia ko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cowe Udzia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w konkursie oznacza akceptacj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niniejszego regulaminu. Regulamin jest dost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pny na stronie internetowej biblioteki oraz w jej siedzibie. Organizator zastrzega sobie prawo do wprowadzenia zmian w regulaminie lub zako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czenia konkursu z wa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nych przyczyn.</w:t>
      </w:r>
      <w:r w:rsidRPr="00DD167D"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Regulamin konkursu czytelniczego „Wygraj obraz!” 1. Organizator konkursu Organizatorem konkursu jest [nazwa biblioteki, np. Gminna Biblioteka Publiczna w XYZ]. 2. Cel konkursu Celem konkursu jest promocja czytelnictwa i zach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cenie mieszka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ców do cz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stszych wizyt w bibliotece. 3. Czas trwania konkursu Konkurs trwa od 1 pa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ź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dziernika do 30 listopada 2025 roku. 4. Zasady uczestnictwa Konkurs przeznaczony jest dla wszystkich czytelników biblioteki. Ka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da wizyta w bibliotece w okresie trwania konkursu to jeden los w losowaniu nagrody. Wi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cej wizyt = wi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ksze szanse na wygran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. Warunkiem uczestnictwa jest posiadanie aktywnej karty czytelnika oraz zgoda na udzia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w konkursie (wyra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ona przy pierwszej wizycie w pa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ź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dzierniku lub listopadzie). 5. Nagroda Nagrod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g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ówn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w konkursie jest obraz autorstwa jednej z naszych bibliotekarek, wykonany specjalnie na t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okazj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. Nagroda nie podlega wymianie na ekwiwalent pieni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ny. 6. Losowanie zwyci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zcy Losowanie odb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dzie si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w grudniu 2025 roku w siedzibie biblioteki. Zwyci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zca zostanie poinformowany telefonicznie lub mailowo. Informacja o zwyci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zcy (imi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i pierwsza litera nazwiska) mo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e zosta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ć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opublikowana na stronie internetowej i w mediach spo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eczno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ś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ciowych biblioteki. 7. Postanowienia ko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cowe Udzia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w konkursie oznacza akceptacj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 niniejszego regulaminu. Regulamin jest dost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ę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 xml:space="preserve">pny na stronie internetowej biblioteki oraz w jej 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lastRenderedPageBreak/>
        <w:t>siedzibie. Organizator zastrzega sobie prawo do wprowadzenia zmian w regulaminie lub zako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czenia konkursu z wa</w:t>
      </w:r>
      <w:r>
        <w:rPr>
          <w:rFonts w:ascii="Arial" w:hAnsi="Arial" w:cs="Arial"/>
          <w:color w:val="FFFFFF"/>
          <w:sz w:val="23"/>
          <w:szCs w:val="23"/>
          <w:shd w:val="clear" w:color="auto" w:fill="FFFFFF"/>
        </w:rPr>
        <w:t>ż</w:t>
      </w:r>
      <w:r>
        <w:rPr>
          <w:rFonts w:ascii="Segoe UI Historic" w:hAnsi="Segoe UI Historic" w:cs="Segoe UI Historic"/>
          <w:color w:val="FFFFFF"/>
          <w:sz w:val="23"/>
          <w:szCs w:val="23"/>
          <w:shd w:val="clear" w:color="auto" w:fill="FFFFFF"/>
        </w:rPr>
        <w:t>nych przyczyn.</w:t>
      </w:r>
    </w:p>
    <w:p w:rsidR="007337E1" w:rsidRPr="007337E1" w:rsidRDefault="007337E1" w:rsidP="007337E1">
      <w:pPr>
        <w:rPr>
          <w:b/>
          <w:sz w:val="96"/>
          <w:szCs w:val="96"/>
          <w:vertAlign w:val="superscript"/>
        </w:rPr>
      </w:pPr>
    </w:p>
    <w:sectPr w:rsidR="007337E1" w:rsidRPr="007337E1" w:rsidSect="00DD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19"/>
    <w:rsid w:val="002F3560"/>
    <w:rsid w:val="007337E1"/>
    <w:rsid w:val="00D105BB"/>
    <w:rsid w:val="00DB10B5"/>
    <w:rsid w:val="00DD167D"/>
    <w:rsid w:val="00E6323A"/>
    <w:rsid w:val="00E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2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01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034086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137571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05561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352951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26866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394829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43992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54941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332683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763897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10194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102107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369369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696139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126949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4483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330020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26068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036585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89345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457516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39064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61510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889894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298398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363005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617350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08285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31387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80197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15919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8656562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81129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667402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549032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596393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511471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29173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72896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374708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87174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01205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29562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898605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079070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51133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407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2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004094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185393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4163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89736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87004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02660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21529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20441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14499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79784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24988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67954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97803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  <w:div w:id="508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999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938318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637959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8425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5012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397870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42879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76046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307268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287658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602063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32364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87996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28277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573856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960042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3518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389970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58326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07075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815211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131518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83434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135659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362422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91688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5129508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mixed@poczta.fm</dc:creator>
  <cp:keywords/>
  <dc:description/>
  <cp:lastModifiedBy>mixed@poczta.fm</cp:lastModifiedBy>
  <cp:revision>5</cp:revision>
  <cp:lastPrinted>2025-06-10T13:47:00Z</cp:lastPrinted>
  <dcterms:created xsi:type="dcterms:W3CDTF">2025-06-10T13:36:00Z</dcterms:created>
  <dcterms:modified xsi:type="dcterms:W3CDTF">2025-09-09T10:57:00Z</dcterms:modified>
</cp:coreProperties>
</file>